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5EBF8" w14:textId="77777777" w:rsidR="00BD1D47" w:rsidRPr="00BD1D47" w:rsidRDefault="00BD1D47" w:rsidP="00BD1D47">
      <w:pPr>
        <w:spacing w:after="0" w:line="278" w:lineRule="auto"/>
        <w:contextualSpacing/>
        <w:rPr>
          <w:rFonts w:cs="Times New Roman"/>
          <w:kern w:val="2"/>
          <w:sz w:val="24"/>
          <w:szCs w:val="24"/>
          <w14:ligatures w14:val="standardContextual"/>
        </w:rPr>
      </w:pPr>
      <w:r w:rsidRPr="00BD1D47">
        <w:rPr>
          <w:rFonts w:cs="Arial"/>
          <w:kern w:val="2"/>
          <w:sz w:val="24"/>
          <w:szCs w:val="24"/>
          <w14:ligatures w14:val="standardContextual"/>
        </w:rPr>
        <w:t xml:space="preserve">The Newell City Council met in regular session on </w:t>
      </w:r>
      <w:r w:rsidRPr="00BD1D47">
        <w:rPr>
          <w:rFonts w:cs="Times New Roman"/>
          <w:kern w:val="2"/>
          <w:sz w:val="24"/>
          <w:szCs w:val="24"/>
          <w14:ligatures w14:val="standardContextual"/>
        </w:rPr>
        <w:t xml:space="preserve">Monday, August 3, 2026, at 6:00 pm </w:t>
      </w:r>
      <w:r w:rsidRPr="00BD1D47">
        <w:rPr>
          <w:rFonts w:cs="Arial"/>
          <w:kern w:val="2"/>
          <w:sz w:val="24"/>
          <w:szCs w:val="24"/>
          <w14:ligatures w14:val="standardContextual"/>
        </w:rPr>
        <w:t>in City Hall with Mayor Lyman presiding. Council members present Nielsen, Henrich, Taylor, &amp; Ziegler, absent Robinson, city employees, town reports &amp; members of the public.</w:t>
      </w:r>
    </w:p>
    <w:p w14:paraId="71CA7390" w14:textId="77777777" w:rsidR="00BD1D47" w:rsidRPr="00BD1D47" w:rsidRDefault="00BD1D47" w:rsidP="00BD1D47">
      <w:pPr>
        <w:spacing w:line="278" w:lineRule="auto"/>
        <w:contextualSpacing/>
        <w:rPr>
          <w:rFonts w:cs="Arial"/>
          <w:kern w:val="2"/>
          <w:sz w:val="24"/>
          <w:szCs w:val="24"/>
          <w14:ligatures w14:val="standardContextual"/>
        </w:rPr>
      </w:pPr>
      <w:r w:rsidRPr="00BD1D47">
        <w:rPr>
          <w:rFonts w:cs="Arial"/>
          <w:kern w:val="2"/>
          <w:sz w:val="24"/>
          <w:szCs w:val="24"/>
          <w14:ligatures w14:val="standardContextual"/>
        </w:rPr>
        <w:t>Mayor Lyman called the meeting to order at 6:00pm. Approval of agenda motion by Nielsen, 2</w:t>
      </w:r>
      <w:r w:rsidRPr="00BD1D47">
        <w:rPr>
          <w:rFonts w:cs="Arial"/>
          <w:kern w:val="2"/>
          <w:sz w:val="24"/>
          <w:szCs w:val="24"/>
          <w:vertAlign w:val="superscript"/>
          <w14:ligatures w14:val="standardContextual"/>
        </w:rPr>
        <w:t>nd</w:t>
      </w:r>
      <w:r w:rsidRPr="00BD1D47">
        <w:rPr>
          <w:rFonts w:cs="Arial"/>
          <w:kern w:val="2"/>
          <w:sz w:val="24"/>
          <w:szCs w:val="24"/>
          <w14:ligatures w14:val="standardContextual"/>
        </w:rPr>
        <w:t xml:space="preserve"> by Taylor, all ayes.</w:t>
      </w:r>
    </w:p>
    <w:p w14:paraId="7EC05FC8" w14:textId="77777777" w:rsidR="00BD1D47" w:rsidRPr="00BD1D47" w:rsidRDefault="00BD1D47" w:rsidP="00BD1D47">
      <w:pPr>
        <w:spacing w:line="278" w:lineRule="auto"/>
        <w:contextualSpacing/>
        <w:rPr>
          <w:rFonts w:cs="Arial"/>
          <w:kern w:val="2"/>
          <w:sz w:val="24"/>
          <w:szCs w:val="24"/>
          <w14:ligatures w14:val="standardContextual"/>
        </w:rPr>
      </w:pPr>
      <w:r w:rsidRPr="00BD1D47">
        <w:rPr>
          <w:rFonts w:cs="Arial"/>
          <w:kern w:val="2"/>
          <w:sz w:val="24"/>
          <w:szCs w:val="24"/>
          <w14:ligatures w14:val="standardContextual"/>
        </w:rPr>
        <w:t xml:space="preserve">Consent Agenda 7.6.26 Regular Session minutes, Claims Report 7/15/26 through 8/15/26 (Bills), June Treasurers Report including Revenues MTD $88,717.90 Expenses $64,396.77, Bank Balances, Bank Transfers, Library Board Minutes/info, Nuisance Letter, additional bills. </w:t>
      </w:r>
      <w:r w:rsidRPr="00BD1D47">
        <w:rPr>
          <w:rFonts w:cs="Times New Roman"/>
          <w:kern w:val="2"/>
          <w:sz w:val="24"/>
          <w:szCs w:val="24"/>
          <w14:ligatures w14:val="standardContextual"/>
        </w:rPr>
        <w:t>Motion to approve the consent agenda by Nielsen,</w:t>
      </w:r>
      <w:r w:rsidRPr="00BD1D47">
        <w:rPr>
          <w:rFonts w:cs="Arial"/>
          <w:kern w:val="2"/>
          <w:sz w:val="24"/>
          <w:szCs w:val="24"/>
          <w14:ligatures w14:val="standardContextual"/>
        </w:rPr>
        <w:t xml:space="preserve"> </w:t>
      </w:r>
      <w:r w:rsidRPr="00BD1D47">
        <w:rPr>
          <w:rFonts w:cs="Times New Roman"/>
          <w:kern w:val="2"/>
          <w:sz w:val="24"/>
          <w:szCs w:val="24"/>
          <w14:ligatures w14:val="standardContextual"/>
        </w:rPr>
        <w:t>2</w:t>
      </w:r>
      <w:r w:rsidRPr="00BD1D47">
        <w:rPr>
          <w:rFonts w:cs="Times New Roman"/>
          <w:kern w:val="2"/>
          <w:sz w:val="24"/>
          <w:szCs w:val="24"/>
          <w:vertAlign w:val="superscript"/>
          <w14:ligatures w14:val="standardContextual"/>
        </w:rPr>
        <w:t>nd</w:t>
      </w:r>
      <w:r w:rsidRPr="00BD1D47">
        <w:rPr>
          <w:rFonts w:cs="Times New Roman"/>
          <w:kern w:val="2"/>
          <w:sz w:val="24"/>
          <w:szCs w:val="24"/>
          <w14:ligatures w14:val="standardContextual"/>
        </w:rPr>
        <w:t xml:space="preserve"> Robinson</w:t>
      </w:r>
      <w:r w:rsidRPr="00BD1D47">
        <w:rPr>
          <w:rFonts w:cs="Arial"/>
          <w:kern w:val="2"/>
          <w:sz w:val="24"/>
          <w:szCs w:val="24"/>
          <w14:ligatures w14:val="standardContextual"/>
        </w:rPr>
        <w:t xml:space="preserve"> all ayes.</w:t>
      </w:r>
    </w:p>
    <w:p w14:paraId="35278141"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Sheriff’s Report, Deputy Sankey reported no written report available. Council noted no concerns with sheriff services.</w:t>
      </w:r>
    </w:p>
    <w:p w14:paraId="47966F5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Fire Department, Chief Erie, thanked council for water fights street closure. Department received a $5,000 Valero grant toward rescue squad costs. Rescue unit loan payments ongoing; goal to pay off early with grant support. One firefighter resigned due to business obligations out of town.</w:t>
      </w:r>
    </w:p>
    <w:p w14:paraId="713AE09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Ambulance – Director Fix reported 7 calls in July: 3 transports. Requested a detailed ambulance fund financial statement. Expressed need for improved checks and balances to ensure billing deposits match reported revenues. Clerk, Mayor, and Director will schedule a financial review meeting.</w:t>
      </w:r>
    </w:p>
    <w:p w14:paraId="7AC77F62"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Library – Landgraf reported annual statistics consistent with prior years. New community resource binders were created (housing, food insecurity, local support services). Grant funded 133 new children’s books; open house planned during Watermelon Days. New officers elected: President: Tanya Landgraf, Vice President: Jill Christiansen, Secretary: Charlotte Copp. Assistant Librarian hiring confirmed at earlier special meeting.</w:t>
      </w:r>
    </w:p>
    <w:p w14:paraId="526ED427"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Park Board/Water Park Committee, Park Board rep Ernst presented requests for: promotional beach balls with water park logo for Watermelon Days. Poster of mock water park design. Consultant fee from feasibility visit. Motion by Taylor, second by Ziegler to approve expenditures. All ayes. Council reached consensus to rebrand the “Pool Project” as the Water Park Project. Direction included: updating project Facebook page and coordinating with city social media. Preparing an official announcement explaining rationale for exploring a water park instead of a traditional pool, overview of the concept, opportunities for community input and support, no formal motion; general agreement to proceed. Council discussed obtaining multiple vendors estimates for design and construction. Committee noted current vendor’s experience but expressed concern about cost of additional estimates. Council agreed that comparative estimates would be beneficial. Committee will continue research and report at the next meeting. Committee Spending Authority Motion by Taylor, second by Henrich, all ayes to authorize the Water Park Committee to spend up to $500 per expenditure cycle from its fundraising account </w:t>
      </w:r>
      <w:r w:rsidRPr="00BD1D47">
        <w:rPr>
          <w:kern w:val="2"/>
          <w:sz w:val="24"/>
          <w:szCs w:val="24"/>
          <w14:ligatures w14:val="standardContextual"/>
        </w:rPr>
        <w:lastRenderedPageBreak/>
        <w:t xml:space="preserve">without prior council approval, provided receipts are submitted and expenses relate to the project. </w:t>
      </w:r>
    </w:p>
    <w:p w14:paraId="00CDB842"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Cemetery Time Capsule -City staff located and excavated a historic time capsule. Outer box: wood coated with tar-like substance, Inner box: brass/copper, contents included church-related items, papers, plates, business items, and dolls; some items deteriorated. Items are displayed at the Newell Public Library.</w:t>
      </w:r>
    </w:p>
    <w:p w14:paraId="6F227884"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Hometown Pride / Foundation Mayor Lyman announced the August 13 meeting to launch Newell Hometown Pride, with the team coach attending.</w:t>
      </w:r>
    </w:p>
    <w:p w14:paraId="1876572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Kinetic/Windstream Fiber Upgrade – Right of Way Permits, council reviewed three ROW permit requests to upgrade copper network to fiber. Concerns addressed: restoration quality and timeliness, construction disruption, damaged/unsightly pedestals. Motion by Nielsen, 2nd by Taylor, all ayes to approve permits with conditions of daily communication with city crew, compliance with depth and clearance standards, prompt restoration (grading, seed/sod), and follow-up on pedestal repairs. Work expected to begin in approximately four weeks.</w:t>
      </w:r>
    </w:p>
    <w:p w14:paraId="0EFACB57"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Citizens Forum Opened at 7:12 PM. No public comments. Closed.</w:t>
      </w:r>
    </w:p>
    <w:p w14:paraId="46577D5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Golf Course donation request Sac City Country Club requested a round of golf for two with cart (value $80) for their “I Bash” event. Newell would receive a similar certificate for Watermelon Days raffle. Motion by Henrich, 2nd by Nielsen. 3 ayes, 1 nay (Ziegler).</w:t>
      </w:r>
    </w:p>
    <w:p w14:paraId="2570E11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Financial report (Jan 1–July 1): $6,930 loss. First half typically stronger due to memberships and tournaments. Higher mower/maintenance costs noted, no major expenses like prior year. Water </w:t>
      </w:r>
      <w:proofErr w:type="gramStart"/>
      <w:r w:rsidRPr="00BD1D47">
        <w:rPr>
          <w:kern w:val="2"/>
          <w:sz w:val="24"/>
          <w:szCs w:val="24"/>
          <w14:ligatures w14:val="standardContextual"/>
        </w:rPr>
        <w:t>use</w:t>
      </w:r>
      <w:proofErr w:type="gramEnd"/>
      <w:r w:rsidRPr="00BD1D47">
        <w:rPr>
          <w:kern w:val="2"/>
          <w:sz w:val="24"/>
          <w:szCs w:val="24"/>
          <w14:ligatures w14:val="standardContextual"/>
        </w:rPr>
        <w:t xml:space="preserve"> 1,336,000 gallons applied to fairways; 2,784,000 gallons. Concern over dropping levels consensus to monitor and reduce watering due to drought. Tree protection request for ~30 tree guards ($200–$300). Council supportive within existing budget; no motion. Pump House/Shed (Hole #9) Structure deteriorating, electrical equipment concerns. Prior estimate: $5,800 for electrical relocation; additional concrete/structural costs expected. Options discussed: repair/jack building, build new enclosure, or improve appearance with fencing. Item to return under Old Business in September. </w:t>
      </w:r>
    </w:p>
    <w:p w14:paraId="76788280"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Public Works - Iowa DNR Sanitary Survey (June 24): No significant deficiencies; no required actions. Staff training: Cowell progressing through CDL program; driving test scheduled August 14. Estimated cost ~$2,000. Cross working on Grade 2 Water Treatment materials. Pool demolition coordination underway. </w:t>
      </w:r>
      <w:r w:rsidRPr="00BD1D47">
        <w:rPr>
          <w:rFonts w:cs="Arial"/>
          <w:kern w:val="2"/>
          <w:sz w:val="24"/>
          <w:szCs w:val="24"/>
          <w14:ligatures w14:val="standardContextual"/>
        </w:rPr>
        <w:t>Clerk introduced ORDINANCE NO. 291 AN ORDINANCE AMENDING TITLE IV, CHAPTER 1, ARTICLE 9, SECTION 9.04 OF THE CITY CODE OF NEWELL, IOWA, BY REMOVING EAST CHANEY AND NORTH FULTON STREET FROM THE DESIGNATED TRUCK ROUTES. 1</w:t>
      </w:r>
      <w:r w:rsidRPr="00BD1D47">
        <w:rPr>
          <w:rFonts w:cs="Arial"/>
          <w:kern w:val="2"/>
          <w:sz w:val="24"/>
          <w:szCs w:val="24"/>
          <w:vertAlign w:val="superscript"/>
          <w14:ligatures w14:val="standardContextual"/>
        </w:rPr>
        <w:t>ST</w:t>
      </w:r>
      <w:r w:rsidRPr="00BD1D47">
        <w:rPr>
          <w:rFonts w:cs="Arial"/>
          <w:kern w:val="2"/>
          <w:sz w:val="24"/>
          <w:szCs w:val="24"/>
          <w14:ligatures w14:val="standardContextual"/>
        </w:rPr>
        <w:t xml:space="preserve"> reading – Motion to approve by Henrich, 2</w:t>
      </w:r>
      <w:r w:rsidRPr="00BD1D47">
        <w:rPr>
          <w:rFonts w:cs="Arial"/>
          <w:kern w:val="2"/>
          <w:sz w:val="24"/>
          <w:szCs w:val="24"/>
          <w:vertAlign w:val="superscript"/>
          <w14:ligatures w14:val="standardContextual"/>
        </w:rPr>
        <w:t>nd</w:t>
      </w:r>
      <w:r w:rsidRPr="00BD1D47">
        <w:rPr>
          <w:rFonts w:cs="Arial"/>
          <w:kern w:val="2"/>
          <w:sz w:val="24"/>
          <w:szCs w:val="24"/>
          <w14:ligatures w14:val="standardContextual"/>
        </w:rPr>
        <w:t xml:space="preserve"> by Taylor, all ayes. 3rd reading will be 8.31.26. Ordinance can be found on the Cities website under City Code.</w:t>
      </w:r>
    </w:p>
    <w:p w14:paraId="08336376"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lastRenderedPageBreak/>
        <w:t>Clerk’s Report Received $1,100 donation (BV Co Sheriff Dept &amp; FS New Century) to refurbish/relocate shed for Community Garden. Council supportive; no motion. Partnering with BVU’s Siebens School of Business on AI Policy &amp; Training Development Project; council approved participation.</w:t>
      </w:r>
    </w:p>
    <w:p w14:paraId="367B5C31"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Mayor’s Report 414 South Fulton: Attorney preparing paperwork to transfer title to City free of liens. Property will be disposed of by sealed bid with rehab-or-removal requirement.</w:t>
      </w:r>
    </w:p>
    <w:p w14:paraId="358C91BA"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Insurance Committee met with agent to review property/vehicle policies, recommendations forthcoming. Taylor will follow up with Principal on health insurance renewal options. </w:t>
      </w:r>
    </w:p>
    <w:p w14:paraId="6CBF62CF"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Council Discussion Old fire station deterioration noted; added to maintenance list. Code Review Project pending since April. Council will review assigned sections; item placed on August 31 agenda with option for special meeting. </w:t>
      </w:r>
    </w:p>
    <w:p w14:paraId="053EA207" w14:textId="77777777" w:rsid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Adjournment Motion by Nielsen, 2nd by Taylor to adjourn at 7:55 PM, all ayes.</w:t>
      </w:r>
    </w:p>
    <w:p w14:paraId="40A382D1" w14:textId="77777777" w:rsidR="00FB477B" w:rsidRDefault="00FB477B" w:rsidP="00BD1D47">
      <w:pPr>
        <w:spacing w:line="278" w:lineRule="auto"/>
        <w:contextualSpacing/>
        <w:rPr>
          <w:kern w:val="2"/>
          <w:sz w:val="24"/>
          <w:szCs w:val="24"/>
          <w14:ligatures w14:val="standardContextual"/>
        </w:rPr>
      </w:pPr>
    </w:p>
    <w:p w14:paraId="7D4C295F" w14:textId="77777777" w:rsidR="00FB477B" w:rsidRDefault="00FB477B" w:rsidP="00BD1D47">
      <w:pPr>
        <w:spacing w:line="278" w:lineRule="auto"/>
        <w:contextualSpacing/>
        <w:rPr>
          <w:kern w:val="2"/>
          <w:sz w:val="24"/>
          <w:szCs w:val="24"/>
          <w14:ligatures w14:val="standardContextual"/>
        </w:rPr>
      </w:pPr>
    </w:p>
    <w:p w14:paraId="32482CBE" w14:textId="788EDC2B" w:rsidR="00FB477B" w:rsidRPr="00BD1D47" w:rsidRDefault="00FB477B" w:rsidP="00BD1D47">
      <w:pPr>
        <w:spacing w:line="278" w:lineRule="auto"/>
        <w:contextualSpacing/>
        <w:rPr>
          <w:kern w:val="2"/>
          <w:sz w:val="24"/>
          <w:szCs w:val="24"/>
          <w14:ligatures w14:val="standardContextual"/>
        </w:rPr>
      </w:pPr>
      <w:r>
        <w:rPr>
          <w:kern w:val="2"/>
          <w:sz w:val="24"/>
          <w:szCs w:val="24"/>
          <w14:ligatures w14:val="standardContextual"/>
        </w:rPr>
        <w:tab/>
      </w:r>
      <w:r>
        <w:rPr>
          <w:kern w:val="2"/>
          <w:sz w:val="24"/>
          <w:szCs w:val="24"/>
          <w14:ligatures w14:val="standardContextual"/>
        </w:rPr>
        <w:t>City Clerk</w:t>
      </w:r>
      <w:r>
        <w:rPr>
          <w:kern w:val="2"/>
          <w:sz w:val="24"/>
          <w:szCs w:val="24"/>
          <w14:ligatures w14:val="standardContextual"/>
        </w:rPr>
        <w:t xml:space="preserve"> - Heather Copp </w:t>
      </w:r>
      <w:r>
        <w:rPr>
          <w:kern w:val="2"/>
          <w:sz w:val="24"/>
          <w:szCs w:val="24"/>
          <w14:ligatures w14:val="standardContextual"/>
        </w:rPr>
        <w:tab/>
      </w:r>
      <w:r>
        <w:rPr>
          <w:kern w:val="2"/>
          <w:sz w:val="24"/>
          <w:szCs w:val="24"/>
          <w14:ligatures w14:val="standardContextual"/>
        </w:rPr>
        <w:tab/>
      </w:r>
      <w:r>
        <w:rPr>
          <w:kern w:val="2"/>
          <w:sz w:val="24"/>
          <w:szCs w:val="24"/>
          <w14:ligatures w14:val="standardContextual"/>
        </w:rPr>
        <w:tab/>
      </w:r>
      <w:r>
        <w:rPr>
          <w:kern w:val="2"/>
          <w:sz w:val="24"/>
          <w:szCs w:val="24"/>
          <w14:ligatures w14:val="standardContextual"/>
        </w:rPr>
        <w:tab/>
      </w:r>
      <w:r>
        <w:rPr>
          <w:kern w:val="2"/>
          <w:sz w:val="24"/>
          <w:szCs w:val="24"/>
          <w14:ligatures w14:val="standardContextual"/>
        </w:rPr>
        <w:tab/>
        <w:t>Mayor – Justin Lyman</w:t>
      </w:r>
    </w:p>
    <w:p w14:paraId="3944E42A" w14:textId="2C8949AD" w:rsidR="00E02DA6" w:rsidRPr="00BD1D47" w:rsidRDefault="00E02DA6" w:rsidP="00BD1D47"/>
    <w:sectPr w:rsidR="00E02DA6" w:rsidRPr="00BD1D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754"/>
    <w:multiLevelType w:val="multilevel"/>
    <w:tmpl w:val="8F08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E1465"/>
    <w:multiLevelType w:val="multilevel"/>
    <w:tmpl w:val="13F02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128DF"/>
    <w:multiLevelType w:val="multilevel"/>
    <w:tmpl w:val="6F1613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3B67FD"/>
    <w:multiLevelType w:val="multilevel"/>
    <w:tmpl w:val="22489B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097ECF"/>
    <w:multiLevelType w:val="multilevel"/>
    <w:tmpl w:val="59DCD2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72227"/>
    <w:multiLevelType w:val="multilevel"/>
    <w:tmpl w:val="B360F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F4545D"/>
    <w:multiLevelType w:val="multilevel"/>
    <w:tmpl w:val="6578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6E1368"/>
    <w:multiLevelType w:val="multilevel"/>
    <w:tmpl w:val="817A8A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F46D32"/>
    <w:multiLevelType w:val="multilevel"/>
    <w:tmpl w:val="BE6E0E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D848F2"/>
    <w:multiLevelType w:val="multilevel"/>
    <w:tmpl w:val="6F802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3E6179"/>
    <w:multiLevelType w:val="multilevel"/>
    <w:tmpl w:val="65FCD1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842F8E"/>
    <w:multiLevelType w:val="multilevel"/>
    <w:tmpl w:val="525279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FA03BD"/>
    <w:multiLevelType w:val="multilevel"/>
    <w:tmpl w:val="2820DE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FB2DED"/>
    <w:multiLevelType w:val="multilevel"/>
    <w:tmpl w:val="47E47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762DC7"/>
    <w:multiLevelType w:val="multilevel"/>
    <w:tmpl w:val="B5260C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F815A6"/>
    <w:multiLevelType w:val="multilevel"/>
    <w:tmpl w:val="6CC2C6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2561E0"/>
    <w:multiLevelType w:val="multilevel"/>
    <w:tmpl w:val="420AF9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734366"/>
    <w:multiLevelType w:val="multilevel"/>
    <w:tmpl w:val="CE5C4B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EF5124"/>
    <w:multiLevelType w:val="multilevel"/>
    <w:tmpl w:val="2BCCB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0708D4"/>
    <w:multiLevelType w:val="multilevel"/>
    <w:tmpl w:val="DC844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824A6E"/>
    <w:multiLevelType w:val="multilevel"/>
    <w:tmpl w:val="30CA2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2A7E9A"/>
    <w:multiLevelType w:val="multilevel"/>
    <w:tmpl w:val="58A64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FD512D"/>
    <w:multiLevelType w:val="multilevel"/>
    <w:tmpl w:val="C09EF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761F3E"/>
    <w:multiLevelType w:val="multilevel"/>
    <w:tmpl w:val="719A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861841"/>
    <w:multiLevelType w:val="multilevel"/>
    <w:tmpl w:val="6FBC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4806D3"/>
    <w:multiLevelType w:val="multilevel"/>
    <w:tmpl w:val="FDA89F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4F186A"/>
    <w:multiLevelType w:val="multilevel"/>
    <w:tmpl w:val="969674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5944E0"/>
    <w:multiLevelType w:val="multilevel"/>
    <w:tmpl w:val="2096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BC3301"/>
    <w:multiLevelType w:val="multilevel"/>
    <w:tmpl w:val="C8A87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3C6E61"/>
    <w:multiLevelType w:val="multilevel"/>
    <w:tmpl w:val="7EB6A9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8367310">
    <w:abstractNumId w:val="6"/>
  </w:num>
  <w:num w:numId="2" w16cid:durableId="2120297141">
    <w:abstractNumId w:val="9"/>
  </w:num>
  <w:num w:numId="3" w16cid:durableId="816071406">
    <w:abstractNumId w:val="5"/>
  </w:num>
  <w:num w:numId="4" w16cid:durableId="447089061">
    <w:abstractNumId w:val="2"/>
  </w:num>
  <w:num w:numId="5" w16cid:durableId="1782996708">
    <w:abstractNumId w:val="10"/>
  </w:num>
  <w:num w:numId="6" w16cid:durableId="338235100">
    <w:abstractNumId w:val="10"/>
    <w:lvlOverride w:ilvl="1">
      <w:lvl w:ilvl="1">
        <w:numFmt w:val="bullet"/>
        <w:lvlText w:val=""/>
        <w:lvlJc w:val="left"/>
        <w:pPr>
          <w:tabs>
            <w:tab w:val="num" w:pos="1440"/>
          </w:tabs>
          <w:ind w:left="1440" w:hanging="360"/>
        </w:pPr>
        <w:rPr>
          <w:rFonts w:ascii="Symbol" w:hAnsi="Symbol" w:hint="default"/>
          <w:sz w:val="20"/>
        </w:rPr>
      </w:lvl>
    </w:lvlOverride>
  </w:num>
  <w:num w:numId="7" w16cid:durableId="847333992">
    <w:abstractNumId w:val="10"/>
    <w:lvlOverride w:ilvl="1">
      <w:lvl w:ilvl="1">
        <w:numFmt w:val="bullet"/>
        <w:lvlText w:val=""/>
        <w:lvlJc w:val="left"/>
        <w:pPr>
          <w:tabs>
            <w:tab w:val="num" w:pos="1440"/>
          </w:tabs>
          <w:ind w:left="1440" w:hanging="360"/>
        </w:pPr>
        <w:rPr>
          <w:rFonts w:ascii="Symbol" w:hAnsi="Symbol" w:hint="default"/>
          <w:sz w:val="20"/>
        </w:rPr>
      </w:lvl>
    </w:lvlOverride>
  </w:num>
  <w:num w:numId="8" w16cid:durableId="1183592751">
    <w:abstractNumId w:val="10"/>
    <w:lvlOverride w:ilvl="1">
      <w:lvl w:ilvl="1">
        <w:numFmt w:val="bullet"/>
        <w:lvlText w:val=""/>
        <w:lvlJc w:val="left"/>
        <w:pPr>
          <w:tabs>
            <w:tab w:val="num" w:pos="1440"/>
          </w:tabs>
          <w:ind w:left="1440" w:hanging="360"/>
        </w:pPr>
        <w:rPr>
          <w:rFonts w:ascii="Symbol" w:hAnsi="Symbol" w:hint="default"/>
          <w:sz w:val="20"/>
        </w:rPr>
      </w:lvl>
    </w:lvlOverride>
  </w:num>
  <w:num w:numId="9" w16cid:durableId="1828477506">
    <w:abstractNumId w:val="16"/>
  </w:num>
  <w:num w:numId="10" w16cid:durableId="1985576642">
    <w:abstractNumId w:val="21"/>
  </w:num>
  <w:num w:numId="11" w16cid:durableId="1880706764">
    <w:abstractNumId w:val="11"/>
  </w:num>
  <w:num w:numId="12" w16cid:durableId="397674875">
    <w:abstractNumId w:val="12"/>
  </w:num>
  <w:num w:numId="13" w16cid:durableId="1506558437">
    <w:abstractNumId w:val="26"/>
  </w:num>
  <w:num w:numId="14" w16cid:durableId="1383677524">
    <w:abstractNumId w:val="14"/>
  </w:num>
  <w:num w:numId="15" w16cid:durableId="381296672">
    <w:abstractNumId w:val="18"/>
  </w:num>
  <w:num w:numId="16" w16cid:durableId="1273241394">
    <w:abstractNumId w:val="0"/>
  </w:num>
  <w:num w:numId="17" w16cid:durableId="2122912281">
    <w:abstractNumId w:val="3"/>
  </w:num>
  <w:num w:numId="18" w16cid:durableId="945311410">
    <w:abstractNumId w:val="1"/>
  </w:num>
  <w:num w:numId="19" w16cid:durableId="841428097">
    <w:abstractNumId w:val="15"/>
  </w:num>
  <w:num w:numId="20" w16cid:durableId="674841387">
    <w:abstractNumId w:val="28"/>
  </w:num>
  <w:num w:numId="21" w16cid:durableId="834417294">
    <w:abstractNumId w:val="29"/>
  </w:num>
  <w:num w:numId="22" w16cid:durableId="100034672">
    <w:abstractNumId w:val="13"/>
  </w:num>
  <w:num w:numId="23" w16cid:durableId="321668043">
    <w:abstractNumId w:val="27"/>
  </w:num>
  <w:num w:numId="24" w16cid:durableId="1557157221">
    <w:abstractNumId w:val="22"/>
  </w:num>
  <w:num w:numId="25" w16cid:durableId="503865259">
    <w:abstractNumId w:val="23"/>
  </w:num>
  <w:num w:numId="26" w16cid:durableId="548153916">
    <w:abstractNumId w:val="24"/>
  </w:num>
  <w:num w:numId="27" w16cid:durableId="240331252">
    <w:abstractNumId w:val="4"/>
  </w:num>
  <w:num w:numId="28" w16cid:durableId="1973175268">
    <w:abstractNumId w:val="8"/>
  </w:num>
  <w:num w:numId="29" w16cid:durableId="346296174">
    <w:abstractNumId w:val="19"/>
  </w:num>
  <w:num w:numId="30" w16cid:durableId="119346565">
    <w:abstractNumId w:val="7"/>
  </w:num>
  <w:num w:numId="31" w16cid:durableId="78455328">
    <w:abstractNumId w:val="17"/>
  </w:num>
  <w:num w:numId="32" w16cid:durableId="1105350309">
    <w:abstractNumId w:val="20"/>
  </w:num>
  <w:num w:numId="33" w16cid:durableId="12392902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3E"/>
    <w:rsid w:val="0003732C"/>
    <w:rsid w:val="002C08B7"/>
    <w:rsid w:val="00310262"/>
    <w:rsid w:val="0044164F"/>
    <w:rsid w:val="005C113E"/>
    <w:rsid w:val="00665B06"/>
    <w:rsid w:val="009815EF"/>
    <w:rsid w:val="00BD1D47"/>
    <w:rsid w:val="00E02DA6"/>
    <w:rsid w:val="00FB4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44916"/>
  <w15:chartTrackingRefBased/>
  <w15:docId w15:val="{B5BF8C65-00A4-4AC2-AEC7-847E442A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13E"/>
    <w:pPr>
      <w:spacing w:line="259" w:lineRule="auto"/>
    </w:pPr>
    <w:rPr>
      <w:kern w:val="0"/>
      <w:sz w:val="22"/>
      <w:szCs w:val="22"/>
      <w14:ligatures w14:val="none"/>
    </w:rPr>
  </w:style>
  <w:style w:type="paragraph" w:styleId="Heading1">
    <w:name w:val="heading 1"/>
    <w:basedOn w:val="Normal"/>
    <w:next w:val="Normal"/>
    <w:link w:val="Heading1Char"/>
    <w:uiPriority w:val="9"/>
    <w:qFormat/>
    <w:rsid w:val="005C1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13E"/>
    <w:rPr>
      <w:rFonts w:eastAsiaTheme="majorEastAsia" w:cstheme="majorBidi"/>
      <w:color w:val="272727" w:themeColor="text1" w:themeTint="D8"/>
    </w:rPr>
  </w:style>
  <w:style w:type="paragraph" w:styleId="Title">
    <w:name w:val="Title"/>
    <w:basedOn w:val="Normal"/>
    <w:next w:val="Normal"/>
    <w:link w:val="TitleChar"/>
    <w:uiPriority w:val="10"/>
    <w:qFormat/>
    <w:rsid w:val="005C1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13E"/>
    <w:pPr>
      <w:spacing w:before="160"/>
      <w:jc w:val="center"/>
    </w:pPr>
    <w:rPr>
      <w:i/>
      <w:iCs/>
      <w:color w:val="404040" w:themeColor="text1" w:themeTint="BF"/>
    </w:rPr>
  </w:style>
  <w:style w:type="character" w:customStyle="1" w:styleId="QuoteChar">
    <w:name w:val="Quote Char"/>
    <w:basedOn w:val="DefaultParagraphFont"/>
    <w:link w:val="Quote"/>
    <w:uiPriority w:val="29"/>
    <w:rsid w:val="005C113E"/>
    <w:rPr>
      <w:i/>
      <w:iCs/>
      <w:color w:val="404040" w:themeColor="text1" w:themeTint="BF"/>
    </w:rPr>
  </w:style>
  <w:style w:type="paragraph" w:styleId="ListParagraph">
    <w:name w:val="List Paragraph"/>
    <w:basedOn w:val="Normal"/>
    <w:uiPriority w:val="34"/>
    <w:qFormat/>
    <w:rsid w:val="005C113E"/>
    <w:pPr>
      <w:ind w:left="720"/>
      <w:contextualSpacing/>
    </w:pPr>
  </w:style>
  <w:style w:type="character" w:styleId="IntenseEmphasis">
    <w:name w:val="Intense Emphasis"/>
    <w:basedOn w:val="DefaultParagraphFont"/>
    <w:uiPriority w:val="21"/>
    <w:qFormat/>
    <w:rsid w:val="005C113E"/>
    <w:rPr>
      <w:i/>
      <w:iCs/>
      <w:color w:val="0F4761" w:themeColor="accent1" w:themeShade="BF"/>
    </w:rPr>
  </w:style>
  <w:style w:type="paragraph" w:styleId="IntenseQuote">
    <w:name w:val="Intense Quote"/>
    <w:basedOn w:val="Normal"/>
    <w:next w:val="Normal"/>
    <w:link w:val="IntenseQuoteChar"/>
    <w:uiPriority w:val="30"/>
    <w:qFormat/>
    <w:rsid w:val="005C1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13E"/>
    <w:rPr>
      <w:i/>
      <w:iCs/>
      <w:color w:val="0F4761" w:themeColor="accent1" w:themeShade="BF"/>
    </w:rPr>
  </w:style>
  <w:style w:type="character" w:styleId="IntenseReference">
    <w:name w:val="Intense Reference"/>
    <w:basedOn w:val="DefaultParagraphFont"/>
    <w:uiPriority w:val="32"/>
    <w:qFormat/>
    <w:rsid w:val="005C113E"/>
    <w:rPr>
      <w:b/>
      <w:bCs/>
      <w:smallCaps/>
      <w:color w:val="0F4761" w:themeColor="accent1" w:themeShade="BF"/>
      <w:spacing w:val="5"/>
    </w:rPr>
  </w:style>
  <w:style w:type="paragraph" w:styleId="NormalWeb">
    <w:name w:val="Normal (Web)"/>
    <w:basedOn w:val="Normal"/>
    <w:uiPriority w:val="99"/>
    <w:semiHidden/>
    <w:unhideWhenUsed/>
    <w:rsid w:val="00E02DA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1128</TotalTime>
  <Pages>3</Pages>
  <Words>1031</Words>
  <Characters>5880</Characters>
  <Application>Microsoft Office Word</Application>
  <DocSecurity>0</DocSecurity>
  <Lines>49</Lines>
  <Paragraphs>13</Paragraphs>
  <ScaleCrop>false</ScaleCrop>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Copp</dc:creator>
  <cp:keywords/>
  <dc:description/>
  <cp:lastModifiedBy>Heather Copp</cp:lastModifiedBy>
  <cp:revision>6</cp:revision>
  <cp:lastPrinted>2026-08-27T18:35:00Z</cp:lastPrinted>
  <dcterms:created xsi:type="dcterms:W3CDTF">2026-08-06T18:52:00Z</dcterms:created>
  <dcterms:modified xsi:type="dcterms:W3CDTF">2026-08-27T18:38:00Z</dcterms:modified>
</cp:coreProperties>
</file>